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CCA9" w14:textId="77777777" w:rsidR="004A1EF6" w:rsidRDefault="004A1EF6" w:rsidP="00381B79">
      <w:pPr>
        <w:pStyle w:val="Title"/>
        <w:widowControl w:val="0"/>
        <w:autoSpaceDE w:val="0"/>
        <w:autoSpaceDN w:val="0"/>
        <w:spacing w:before="127" w:after="0"/>
        <w:contextualSpacing w:val="0"/>
        <w:jc w:val="both"/>
        <w:rPr>
          <w:rFonts w:ascii="Trebuchet MS" w:eastAsia="Trebuchet MS" w:hAnsi="Trebuchet MS" w:cs="Trebuchet MS"/>
          <w:spacing w:val="0"/>
          <w:w w:val="105"/>
          <w:kern w:val="0"/>
          <w:sz w:val="32"/>
          <w:szCs w:val="32"/>
          <w:lang w:val="en-US"/>
          <w14:ligatures w14:val="none"/>
        </w:rPr>
      </w:pPr>
      <w:r w:rsidRPr="00381B79">
        <w:rPr>
          <w:rFonts w:ascii="Trebuchet MS" w:eastAsia="Trebuchet MS" w:hAnsi="Trebuchet MS" w:cs="Trebuchet MS"/>
          <w:spacing w:val="0"/>
          <w:w w:val="105"/>
          <w:kern w:val="0"/>
          <w:sz w:val="32"/>
          <w:szCs w:val="32"/>
          <w:lang w:val="en-US"/>
          <w14:ligatures w14:val="none"/>
        </w:rPr>
        <w:t>Privacy Policy</w:t>
      </w:r>
    </w:p>
    <w:p w14:paraId="33FB29F2" w14:textId="77777777" w:rsidR="00173D26" w:rsidRPr="00173D26" w:rsidRDefault="00173D26" w:rsidP="00173D26">
      <w:pPr>
        <w:rPr>
          <w:lang w:val="en-US"/>
        </w:rPr>
      </w:pPr>
    </w:p>
    <w:p w14:paraId="3D403AB3" w14:textId="3B10C3F4" w:rsidR="004A1EF6" w:rsidRPr="004A1EF6" w:rsidRDefault="0056361C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6361C">
        <w:rPr>
          <w:rFonts w:ascii="Arial" w:eastAsia="Times New Roman" w:hAnsi="Arial" w:cs="Arial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The</w:t>
      </w:r>
      <w:r w:rsidR="004A1EF6" w:rsidRPr="0056361C">
        <w:rPr>
          <w:rFonts w:ascii="Arial" w:eastAsia="Times New Roman" w:hAnsi="Arial" w:cs="Arial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Kintbury</w:t>
      </w:r>
      <w:proofErr w:type="spellEnd"/>
      <w:r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Gundog Club</w:t>
      </w: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</w:t>
      </w:r>
      <w:r w:rsidR="004A1EF6"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values your support and we are committed to protecting your privacy. The data we </w:t>
      </w: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gather,</w:t>
      </w:r>
      <w:r w:rsidR="004A1EF6"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and hold is managed in accordance with the General Data Protection Regulations 2018. We collect, store and use personal information if we have a legitimate interest, if required to fulfil a contractual or legal obligation or if you have given us opt-in consent to do so.</w:t>
      </w:r>
    </w:p>
    <w:p w14:paraId="6418AD8E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 </w:t>
      </w:r>
    </w:p>
    <w:p w14:paraId="21C71A32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Please see our Privacy Notice below for further information:</w:t>
      </w:r>
    </w:p>
    <w:p w14:paraId="6E44C26F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​</w:t>
      </w:r>
    </w:p>
    <w:p w14:paraId="5EE40718" w14:textId="77777777" w:rsidR="004A1EF6" w:rsidRPr="004A1EF6" w:rsidRDefault="00000000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hyperlink r:id="rId5" w:tgtFrame="_blank" w:history="1">
        <w:r w:rsidR="004A1EF6" w:rsidRPr="004A1EF6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en-GB"/>
            <w14:ligatures w14:val="none"/>
          </w:rPr>
          <w:t>Website and Cookies Privacy Notice</w:t>
        </w:r>
      </w:hyperlink>
    </w:p>
    <w:p w14:paraId="6CF11DC6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 </w:t>
      </w:r>
    </w:p>
    <w:p w14:paraId="79103102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We will not sell your personal information but may need to share your details with third parties authorised to act on our behalf such as a mailing house tasked to send out our newsletter. </w:t>
      </w:r>
    </w:p>
    <w:p w14:paraId="7D351222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 </w:t>
      </w:r>
    </w:p>
    <w:p w14:paraId="78059EA8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You have the right to see personal data (as defined in current data protection legislation including GDPR) that we keep about you upon receipt of a written request.</w:t>
      </w:r>
    </w:p>
    <w:p w14:paraId="0AA47A10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 </w:t>
      </w:r>
    </w:p>
    <w:p w14:paraId="62EB61FF" w14:textId="0DC93E41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kern w:val="0"/>
          <w:sz w:val="23"/>
          <w:szCs w:val="23"/>
          <w:lang w:eastAsia="en-GB"/>
          <w14:ligatures w14:val="none"/>
        </w:rPr>
      </w:pPr>
      <w:proofErr w:type="gramStart"/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In the event that</w:t>
      </w:r>
      <w:proofErr w:type="gramEnd"/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you wish to complain about how we have handled your personal data you may also make a formal complaint in writing.  Any requests in line with the above should be sent to </w:t>
      </w:r>
      <w:r w:rsidR="009B065D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General Secretary Jennie Rolfe</w:t>
      </w:r>
      <w:r w:rsidR="00CC09CA">
        <w:t xml:space="preserve"> </w:t>
      </w:r>
      <w:hyperlink r:id="rId6" w:tgtFrame="_self" w:history="1">
        <w:r w:rsidR="00CC09CA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en-GB"/>
            <w14:ligatures w14:val="none"/>
          </w:rPr>
          <w:t xml:space="preserve">generalsecretary@kintburygundogclub.co.uk </w:t>
        </w:r>
      </w:hyperlink>
    </w:p>
    <w:p w14:paraId="7B1B5796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​</w:t>
      </w:r>
    </w:p>
    <w:p w14:paraId="62FC2188" w14:textId="08F91EE0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If you have any enquiries regarding your personal information, or you do not wish to receive any further communication from </w:t>
      </w:r>
      <w:proofErr w:type="spellStart"/>
      <w:r w:rsidR="005478CD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Kintbury</w:t>
      </w:r>
      <w:proofErr w:type="spellEnd"/>
      <w:r w:rsidR="005478CD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Gundog Club</w:t>
      </w:r>
      <w:r w:rsidR="00EC3995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,</w:t>
      </w: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please contact our </w:t>
      </w:r>
      <w:r w:rsidR="009B065D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General </w:t>
      </w: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Secretary </w:t>
      </w:r>
      <w:r w:rsidR="009B065D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Jennie </w:t>
      </w:r>
      <w:r w:rsidR="00857ADC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Rolfe</w:t>
      </w: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 xml:space="preserve"> as above or see our Contact us page.</w:t>
      </w:r>
    </w:p>
    <w:p w14:paraId="7D9F4AF9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​</w:t>
      </w:r>
    </w:p>
    <w:p w14:paraId="630C3A3A" w14:textId="77777777" w:rsidR="004A1EF6" w:rsidRPr="004A1EF6" w:rsidRDefault="004A1EF6" w:rsidP="004A1E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4A1EF6"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If you still feel that your personal data has not been handled appropriately according to the law, you can contact the ICO and file a complaint with them </w:t>
      </w:r>
      <w:hyperlink r:id="rId7" w:tgtFrame="_blank" w:history="1">
        <w:r w:rsidRPr="004A1EF6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en-GB"/>
            <w14:ligatures w14:val="none"/>
          </w:rPr>
          <w:t>https://ico.org.uk/concerns/handling/</w:t>
        </w:r>
      </w:hyperlink>
    </w:p>
    <w:p w14:paraId="0EAD8D52" w14:textId="77777777" w:rsidR="00892AAE" w:rsidRDefault="00892AAE"/>
    <w:sectPr w:rsidR="00892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6"/>
    <w:rsid w:val="00037AFA"/>
    <w:rsid w:val="00173D26"/>
    <w:rsid w:val="00294041"/>
    <w:rsid w:val="00381B79"/>
    <w:rsid w:val="004469A6"/>
    <w:rsid w:val="004A1EF6"/>
    <w:rsid w:val="005478CD"/>
    <w:rsid w:val="0056361C"/>
    <w:rsid w:val="006C7394"/>
    <w:rsid w:val="00857ADC"/>
    <w:rsid w:val="00892AAE"/>
    <w:rsid w:val="009B065D"/>
    <w:rsid w:val="00CC09CA"/>
    <w:rsid w:val="00E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2582"/>
  <w15:chartTrackingRefBased/>
  <w15:docId w15:val="{F223375E-E422-4379-990C-606106B2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E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E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E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E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E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E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E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E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E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E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E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E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E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E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E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E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E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E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1E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E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E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1E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E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1E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1E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E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E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1EF6"/>
    <w:rPr>
      <w:b/>
      <w:bCs/>
      <w:smallCaps/>
      <w:color w:val="0F4761" w:themeColor="accent1" w:themeShade="BF"/>
      <w:spacing w:val="5"/>
    </w:rPr>
  </w:style>
  <w:style w:type="character" w:customStyle="1" w:styleId="wixui-rich-texttext">
    <w:name w:val="wixui-rich-text__text"/>
    <w:basedOn w:val="DefaultParagraphFont"/>
    <w:rsid w:val="004A1EF6"/>
  </w:style>
  <w:style w:type="paragraph" w:customStyle="1" w:styleId="font8">
    <w:name w:val="font_8"/>
    <w:basedOn w:val="Normal"/>
    <w:rsid w:val="004A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A1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concerns/handl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eralsecretary@kintburygundogclub.co.uk" TargetMode="External"/><Relationship Id="rId5" Type="http://schemas.openxmlformats.org/officeDocument/2006/relationships/hyperlink" Target="https://www.wwgs.org.uk/_files/ugd/f53b9f_a5119a4e2a5a46e9a6f71f91d290ead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C010-FA88-4410-AA10-E9A846C1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Piotrowski</dc:creator>
  <cp:keywords/>
  <dc:description/>
  <cp:lastModifiedBy>Mark Piotrowski</cp:lastModifiedBy>
  <cp:revision>12</cp:revision>
  <dcterms:created xsi:type="dcterms:W3CDTF">2024-03-12T18:39:00Z</dcterms:created>
  <dcterms:modified xsi:type="dcterms:W3CDTF">2024-03-12T20:07:00Z</dcterms:modified>
</cp:coreProperties>
</file>